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700" w:lineRule="exact"/>
        <w:jc w:val="center"/>
        <w:rPr>
          <w:rFonts w:ascii="方正小标宋简体" w:hAnsi="方正小标宋简体" w:eastAsia="方正小标宋简体" w:cs="方正小标宋简体"/>
          <w:b w:val="0"/>
          <w:bCs/>
          <w:szCs w:val="44"/>
          <w:lang w:eastAsia="zh-Hans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Cs w:val="44"/>
        </w:rPr>
        <w:t>202</w:t>
      </w:r>
      <w:r>
        <w:rPr>
          <w:rFonts w:hint="default" w:ascii="方正小标宋简体" w:hAnsi="方正小标宋简体" w:eastAsia="方正小标宋简体" w:cs="方正小标宋简体"/>
          <w:b w:val="0"/>
          <w:bCs/>
          <w:szCs w:val="44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szCs w:val="44"/>
          <w:lang w:eastAsia="zh-Hans"/>
        </w:rPr>
        <w:t>国际体验设计百强申报表</w:t>
      </w:r>
    </w:p>
    <w:p>
      <w:pPr>
        <w:pStyle w:val="2"/>
        <w:spacing w:before="0" w:after="0" w:line="700" w:lineRule="exact"/>
        <w:jc w:val="center"/>
        <w:rPr>
          <w:rFonts w:ascii="方正小标宋简体" w:hAnsi="方正小标宋简体" w:eastAsia="方正小标宋简体" w:cs="方正小标宋简体"/>
          <w:b w:val="0"/>
          <w:bCs/>
          <w:szCs w:val="44"/>
          <w:lang w:eastAsia="zh-Hans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Cs w:val="44"/>
          <w:lang w:eastAsia="zh-Hans"/>
        </w:rPr>
        <w:t>十大杰出设计案例</w:t>
      </w:r>
    </w:p>
    <w:tbl>
      <w:tblPr>
        <w:tblStyle w:val="5"/>
        <w:tblpPr w:leftFromText="180" w:rightFromText="180" w:vertAnchor="text" w:horzAnchor="page" w:tblpX="1367" w:tblpY="297"/>
        <w:tblOverlap w:val="never"/>
        <w:tblW w:w="937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7"/>
        <w:gridCol w:w="1665"/>
        <w:gridCol w:w="2290"/>
        <w:gridCol w:w="1669"/>
        <w:gridCol w:w="22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</w:trPr>
        <w:tc>
          <w:tcPr>
            <w:tcW w:w="9370" w:type="dxa"/>
            <w:gridSpan w:val="5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shd w:val="clear" w:color="auto" w:fill="F2F2F2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黑体" w:hAnsi="黑体" w:eastAsia="黑体"/>
                <w:bCs/>
                <w:kern w:val="0"/>
                <w:sz w:val="32"/>
                <w:szCs w:val="32"/>
                <w:lang w:eastAsia="zh-Hans"/>
              </w:rPr>
            </w:pPr>
            <w:r>
              <w:rPr>
                <w:rFonts w:hint="eastAsia" w:ascii="黑体" w:hAnsi="黑体" w:eastAsia="黑体"/>
                <w:bCs/>
                <w:kern w:val="0"/>
                <w:sz w:val="26"/>
                <w:szCs w:val="26"/>
                <w:lang w:eastAsia="zh-Hans"/>
              </w:rPr>
              <w:t>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</w:trPr>
        <w:tc>
          <w:tcPr>
            <w:tcW w:w="151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企业名称</w:t>
            </w:r>
          </w:p>
        </w:tc>
        <w:tc>
          <w:tcPr>
            <w:tcW w:w="78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</w:trPr>
        <w:tc>
          <w:tcPr>
            <w:tcW w:w="151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企业性质</w:t>
            </w:r>
          </w:p>
        </w:tc>
        <w:tc>
          <w:tcPr>
            <w:tcW w:w="3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 xml:space="preserve">国有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 xml:space="preserve">民营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外企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成立时间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</w:trPr>
        <w:tc>
          <w:tcPr>
            <w:tcW w:w="151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注册资本</w:t>
            </w:r>
          </w:p>
        </w:tc>
        <w:tc>
          <w:tcPr>
            <w:tcW w:w="3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职工人数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</w:trPr>
        <w:tc>
          <w:tcPr>
            <w:tcW w:w="151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服务领域</w:t>
            </w:r>
          </w:p>
        </w:tc>
        <w:tc>
          <w:tcPr>
            <w:tcW w:w="78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</w:trPr>
        <w:tc>
          <w:tcPr>
            <w:tcW w:w="151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主要客户</w:t>
            </w:r>
          </w:p>
        </w:tc>
        <w:tc>
          <w:tcPr>
            <w:tcW w:w="78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</w:trPr>
        <w:tc>
          <w:tcPr>
            <w:tcW w:w="1517" w:type="dxa"/>
            <w:tcBorders>
              <w:top w:val="single" w:color="auto" w:sz="4" w:space="0"/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企业地址</w:t>
            </w:r>
          </w:p>
        </w:tc>
        <w:tc>
          <w:tcPr>
            <w:tcW w:w="78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</w:trPr>
        <w:tc>
          <w:tcPr>
            <w:tcW w:w="1517" w:type="dxa"/>
            <w:vMerge w:val="restart"/>
            <w:tcBorders>
              <w:top w:val="single" w:color="auto" w:sz="4" w:space="0"/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项目负责人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姓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名</w:t>
            </w: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职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务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</w:trPr>
        <w:tc>
          <w:tcPr>
            <w:tcW w:w="1517" w:type="dxa"/>
            <w:vMerge w:val="continue"/>
            <w:tcBorders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手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机</w:t>
            </w: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微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信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</w:trPr>
        <w:tc>
          <w:tcPr>
            <w:tcW w:w="1517" w:type="dxa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申报联系人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姓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名</w:t>
            </w: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性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别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</w:trPr>
        <w:tc>
          <w:tcPr>
            <w:tcW w:w="1517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职    位</w:t>
            </w: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电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话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</w:trPr>
        <w:tc>
          <w:tcPr>
            <w:tcW w:w="1517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邮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箱</w:t>
            </w: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微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信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</w:trPr>
        <w:tc>
          <w:tcPr>
            <w:tcW w:w="151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通讯地址</w:t>
            </w:r>
          </w:p>
        </w:tc>
        <w:tc>
          <w:tcPr>
            <w:tcW w:w="78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268" w:hRule="atLeast"/>
        </w:trPr>
        <w:tc>
          <w:tcPr>
            <w:tcW w:w="151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</w:rPr>
              <w:t>申报承诺</w:t>
            </w:r>
          </w:p>
        </w:tc>
        <w:tc>
          <w:tcPr>
            <w:tcW w:w="78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before="156" w:beforeLines="50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Hans"/>
              </w:rPr>
              <w:t>本单位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承诺，提交的申报表及相关材料均真实、有效。</w:t>
            </w:r>
          </w:p>
          <w:p>
            <w:pPr>
              <w:spacing w:before="156" w:beforeLines="50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  <w:p>
            <w:pPr>
              <w:wordWrap w:val="0"/>
              <w:spacing w:before="156" w:beforeLines="50" w:after="156" w:afterLines="50"/>
              <w:ind w:firstLine="400" w:firstLineChars="200"/>
              <w:jc w:val="righ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Hans"/>
              </w:rPr>
              <w:t>申报单位盖章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u w:val="single"/>
              </w:rPr>
              <w:t xml:space="preserve">                     </w:t>
            </w:r>
          </w:p>
          <w:p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268" w:hRule="atLeast"/>
        </w:trPr>
        <w:tc>
          <w:tcPr>
            <w:tcW w:w="1517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推荐单位/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推荐人</w:t>
            </w:r>
          </w:p>
        </w:tc>
        <w:tc>
          <w:tcPr>
            <w:tcW w:w="78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bottom"/>
          </w:tcPr>
          <w:p>
            <w:pPr>
              <w:wordWrap w:val="0"/>
              <w:spacing w:before="156" w:beforeLines="50" w:after="156" w:afterLines="50"/>
              <w:ind w:firstLine="400" w:firstLineChars="200"/>
              <w:jc w:val="righ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Hans"/>
              </w:rPr>
              <w:t>推荐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Hans"/>
              </w:rPr>
              <w:t>盖章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Hans"/>
              </w:rPr>
              <w:t>推荐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人签字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u w:val="single"/>
              </w:rPr>
              <w:t xml:space="preserve">                    </w:t>
            </w:r>
          </w:p>
          <w:p>
            <w:pPr>
              <w:spacing w:after="156" w:afterLines="50"/>
              <w:jc w:val="righ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年    月    日</w:t>
            </w:r>
          </w:p>
        </w:tc>
      </w:tr>
    </w:tbl>
    <w:p>
      <w:pPr>
        <w:rPr>
          <w:lang w:eastAsia="zh-Hans"/>
        </w:rPr>
      </w:pPr>
    </w:p>
    <w:tbl>
      <w:tblPr>
        <w:tblStyle w:val="6"/>
        <w:tblpPr w:leftFromText="180" w:rightFromText="180" w:vertAnchor="text" w:tblpX="10214" w:tblpY="-9236"/>
        <w:tblOverlap w:val="never"/>
        <w:tblW w:w="1087" w:type="dxa"/>
        <w:tblInd w:w="0" w:type="dxa"/>
        <w:tblBorders>
          <w:top w:val="dashed" w:color="000000" w:sz="4" w:space="0"/>
          <w:left w:val="dashed" w:color="000000" w:sz="4" w:space="0"/>
          <w:bottom w:val="dashed" w:color="000000" w:sz="4" w:space="0"/>
          <w:right w:val="dashed" w:color="000000" w:sz="4" w:space="0"/>
          <w:insideH w:val="dashed" w:color="000000" w:sz="4" w:space="0"/>
          <w:insideV w:val="dashed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</w:tblGrid>
      <w:tr>
        <w:tblPrEx>
          <w:tblBorders>
            <w:top w:val="dashed" w:color="000000" w:sz="4" w:space="0"/>
            <w:left w:val="dashed" w:color="000000" w:sz="4" w:space="0"/>
            <w:bottom w:val="dashed" w:color="000000" w:sz="4" w:space="0"/>
            <w:right w:val="dashed" w:color="000000" w:sz="4" w:space="0"/>
            <w:insideH w:val="dashed" w:color="000000" w:sz="4" w:space="0"/>
            <w:insideV w:val="dashed" w:color="000000" w:sz="4" w:space="0"/>
          </w:tblBorders>
        </w:tblPrEx>
        <w:trPr>
          <w:trHeight w:val="30" w:hRule="atLeast"/>
        </w:trPr>
        <w:tc>
          <w:tcPr>
            <w:tcW w:w="1087" w:type="dxa"/>
          </w:tcPr>
          <w:p>
            <w:pPr>
              <w:rPr>
                <w:lang w:eastAsia="zh-Hans"/>
              </w:rPr>
            </w:pPr>
          </w:p>
        </w:tc>
      </w:tr>
    </w:tbl>
    <w:p>
      <w:pPr>
        <w:rPr>
          <w:lang w:eastAsia="zh-Hans"/>
        </w:rPr>
      </w:pPr>
      <w:r>
        <w:rPr>
          <w:rFonts w:hint="eastAsia"/>
          <w:lang w:eastAsia="zh-Hans"/>
        </w:rPr>
        <w:br w:type="page"/>
      </w:r>
    </w:p>
    <w:tbl>
      <w:tblPr>
        <w:tblStyle w:val="5"/>
        <w:tblW w:w="936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1756"/>
        <w:gridCol w:w="2268"/>
        <w:gridCol w:w="2035"/>
        <w:gridCol w:w="20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7" w:hRule="exact"/>
          <w:jc w:val="center"/>
        </w:trPr>
        <w:tc>
          <w:tcPr>
            <w:tcW w:w="9368" w:type="dxa"/>
            <w:gridSpan w:val="5"/>
            <w:tcBorders>
              <w:top w:val="nil"/>
              <w:left w:val="nil"/>
              <w:bottom w:val="single" w:color="auto" w:sz="18" w:space="0"/>
              <w:right w:val="nil"/>
            </w:tcBorders>
            <w:shd w:val="clear" w:color="auto" w:fill="auto"/>
            <w:vAlign w:val="bottom"/>
          </w:tcPr>
          <w:p>
            <w:pPr>
              <w:tabs>
                <w:tab w:val="left" w:pos="284"/>
                <w:tab w:val="left" w:pos="2694"/>
                <w:tab w:val="left" w:pos="5529"/>
              </w:tabs>
              <w:rPr>
                <w:rFonts w:ascii="黑体" w:hAnsi="黑体" w:eastAsia="黑体"/>
                <w:bCs/>
                <w:kern w:val="0"/>
                <w:sz w:val="18"/>
                <w:szCs w:val="18"/>
                <w:lang w:eastAsia="zh-Hans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eastAsia="zh-Hans"/>
              </w:rPr>
              <w:t>注：表格空间不够，可自行增加。需另附相关证书及证明材料。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exact"/>
          <w:jc w:val="center"/>
        </w:trPr>
        <w:tc>
          <w:tcPr>
            <w:tcW w:w="9368" w:type="dxa"/>
            <w:gridSpan w:val="5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shd w:val="clear" w:color="auto" w:fill="F2F2F2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黑体" w:hAnsi="黑体" w:eastAsia="黑体"/>
                <w:bCs/>
                <w:kern w:val="0"/>
                <w:sz w:val="32"/>
                <w:szCs w:val="32"/>
                <w:lang w:eastAsia="zh-Hans"/>
              </w:rPr>
            </w:pPr>
            <w:r>
              <w:rPr>
                <w:rFonts w:hint="eastAsia" w:ascii="黑体" w:hAnsi="黑体" w:eastAsia="黑体"/>
                <w:bCs/>
                <w:kern w:val="0"/>
                <w:sz w:val="28"/>
                <w:szCs w:val="28"/>
                <w:lang w:eastAsia="zh-Hans"/>
              </w:rPr>
              <w:t>能力情况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68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案例综述</w:t>
            </w:r>
          </w:p>
        </w:tc>
        <w:tc>
          <w:tcPr>
            <w:tcW w:w="8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left"/>
              <w:rPr>
                <w:rFonts w:ascii="仿宋_GB2312" w:hAnsi="仿宋_GB2312" w:eastAsia="仿宋_GB2312" w:cs="仿宋_GB2312"/>
                <w:bCs/>
                <w:color w:val="7C7C7C" w:themeColor="accent3" w:themeShade="BF"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7C7C7C" w:themeColor="accent3" w:themeShade="BF"/>
                <w:sz w:val="20"/>
                <w:szCs w:val="20"/>
                <w:lang w:eastAsia="zh-Hans"/>
              </w:rPr>
              <w:t>案例介绍</w:t>
            </w:r>
            <w:r>
              <w:rPr>
                <w:rFonts w:ascii="仿宋_GB2312" w:hAnsi="仿宋_GB2312" w:eastAsia="仿宋_GB2312" w:cs="仿宋_GB2312"/>
                <w:color w:val="7C7C7C" w:themeColor="accent3" w:themeShade="BF"/>
                <w:sz w:val="20"/>
                <w:szCs w:val="20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7C7C7C" w:themeColor="accent3" w:themeShade="BF"/>
                <w:sz w:val="20"/>
                <w:szCs w:val="20"/>
                <w:lang w:eastAsia="zh-Hans"/>
              </w:rPr>
              <w:t>项目定位、规模、特色、模式，项目维度、组织结构、流程体系，服务能力</w:t>
            </w:r>
            <w:r>
              <w:rPr>
                <w:rFonts w:ascii="仿宋_GB2312" w:hAnsi="仿宋_GB2312" w:eastAsia="仿宋_GB2312" w:cs="仿宋_GB2312"/>
                <w:color w:val="7C7C7C" w:themeColor="accent3" w:themeShade="BF"/>
                <w:sz w:val="20"/>
                <w:szCs w:val="20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7C7C7C" w:themeColor="accent3" w:themeShade="BF"/>
                <w:sz w:val="20"/>
                <w:szCs w:val="20"/>
                <w:lang w:eastAsia="zh-Hans"/>
              </w:rPr>
              <w:t>成果转化、发展趋势、创新增长，达到的商业价值、社会价值</w:t>
            </w:r>
            <w:r>
              <w:rPr>
                <w:rFonts w:ascii="宋体" w:hAnsi="宋体"/>
                <w:color w:val="7C7C7C" w:themeColor="accent3" w:themeShade="BF"/>
                <w:sz w:val="24"/>
                <w:lang w:eastAsia="zh-Hans"/>
              </w:rPr>
              <w:t>。</w:t>
            </w:r>
            <w:r>
              <w:rPr>
                <w:rFonts w:hint="eastAsia" w:ascii="仿宋_GB2312" w:hAnsi="仿宋_GB2312" w:eastAsia="仿宋_GB2312" w:cs="仿宋_GB2312"/>
                <w:bCs/>
                <w:color w:val="7C7C7C" w:themeColor="accent3" w:themeShade="BF"/>
                <w:kern w:val="0"/>
                <w:sz w:val="20"/>
                <w:szCs w:val="20"/>
                <w:lang w:eastAsia="zh-Hans"/>
              </w:rPr>
              <w:t>包括不限于以上内容</w:t>
            </w:r>
            <w:r>
              <w:rPr>
                <w:rFonts w:ascii="仿宋_GB2312" w:hAnsi="仿宋_GB2312" w:eastAsia="仿宋_GB2312" w:cs="仿宋_GB2312"/>
                <w:bCs/>
                <w:color w:val="7C7C7C" w:themeColor="accent3" w:themeShade="BF"/>
                <w:kern w:val="0"/>
                <w:sz w:val="20"/>
                <w:szCs w:val="20"/>
                <w:lang w:eastAsia="zh-Hans"/>
              </w:rPr>
              <w:t>。</w:t>
            </w:r>
          </w:p>
          <w:p>
            <w:pPr>
              <w:tabs>
                <w:tab w:val="left" w:pos="284"/>
                <w:tab w:val="left" w:pos="2694"/>
                <w:tab w:val="left" w:pos="5529"/>
              </w:tabs>
              <w:jc w:val="left"/>
              <w:rPr>
                <w:rFonts w:ascii="仿宋_GB2312" w:hAnsi="仿宋_GB2312" w:eastAsia="仿宋_GB2312" w:cs="仿宋_GB2312"/>
                <w:bCs/>
                <w:color w:val="7C7C7C" w:themeColor="accent3" w:themeShade="BF"/>
                <w:kern w:val="0"/>
                <w:sz w:val="20"/>
                <w:szCs w:val="20"/>
                <w:lang w:eastAsia="zh-Hans"/>
              </w:rPr>
            </w:pPr>
            <w:r>
              <w:rPr>
                <w:rFonts w:hint="default" w:ascii="仿宋_GB2312" w:hAnsi="仿宋_GB2312" w:eastAsia="仿宋_GB2312" w:cs="仿宋_GB2312"/>
                <w:color w:val="7C7C7C" w:themeColor="accent3" w:themeShade="BF"/>
                <w:sz w:val="22"/>
                <w:szCs w:val="22"/>
                <w:lang w:eastAsia="zh-Hans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7C7C7C" w:themeColor="accent3" w:themeShade="BF"/>
                <w:sz w:val="22"/>
                <w:szCs w:val="22"/>
                <w:lang w:val="en-US" w:eastAsia="zh-Hans"/>
              </w:rPr>
              <w:t>作为评审依据以及获奖后的颁奖典礼画面设计及宣传</w:t>
            </w:r>
            <w:r>
              <w:rPr>
                <w:rFonts w:hint="default" w:ascii="仿宋_GB2312" w:hAnsi="仿宋_GB2312" w:eastAsia="仿宋_GB2312" w:cs="仿宋_GB2312"/>
                <w:color w:val="7C7C7C" w:themeColor="accent3" w:themeShade="BF"/>
                <w:sz w:val="22"/>
                <w:szCs w:val="22"/>
                <w:lang w:eastAsia="zh-Hans"/>
              </w:rPr>
              <w:t>；150</w:t>
            </w:r>
            <w:r>
              <w:rPr>
                <w:rFonts w:hint="eastAsia" w:ascii="仿宋_GB2312" w:hAnsi="仿宋_GB2312" w:eastAsia="仿宋_GB2312" w:cs="仿宋_GB2312"/>
                <w:color w:val="7C7C7C" w:themeColor="accent3" w:themeShade="BF"/>
                <w:sz w:val="22"/>
                <w:szCs w:val="22"/>
                <w:lang w:val="en-US" w:eastAsia="zh-Hans"/>
              </w:rPr>
              <w:t>字以内</w:t>
            </w:r>
            <w:r>
              <w:rPr>
                <w:rFonts w:hint="default" w:ascii="仿宋_GB2312" w:hAnsi="仿宋_GB2312" w:eastAsia="仿宋_GB2312" w:cs="仿宋_GB2312"/>
                <w:color w:val="7C7C7C" w:themeColor="accent3" w:themeShade="BF"/>
                <w:sz w:val="22"/>
                <w:szCs w:val="22"/>
                <w:lang w:eastAsia="zh-Hans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30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设计理念及说明</w:t>
            </w:r>
          </w:p>
        </w:tc>
        <w:tc>
          <w:tcPr>
            <w:tcW w:w="8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273" w:type="dxa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项目情况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项目名称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成立时间</w:t>
            </w: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273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AFABAB" w:themeColor="background2" w:themeShade="BF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主要客户</w:t>
            </w:r>
          </w:p>
        </w:tc>
        <w:tc>
          <w:tcPr>
            <w:tcW w:w="6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273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AFABAB" w:themeColor="background2" w:themeShade="BF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商业模式</w:t>
            </w:r>
          </w:p>
        </w:tc>
        <w:tc>
          <w:tcPr>
            <w:tcW w:w="6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273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AFABAB" w:themeColor="background2" w:themeShade="BF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关键技术</w:t>
            </w:r>
          </w:p>
        </w:tc>
        <w:tc>
          <w:tcPr>
            <w:tcW w:w="6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273" w:type="dxa"/>
            <w:vMerge w:val="restart"/>
            <w:tcBorders>
              <w:top w:val="single" w:color="auto" w:sz="4" w:space="0"/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团队情况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团队人数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主创设计师</w:t>
            </w: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32" w:hRule="atLeast"/>
          <w:jc w:val="center"/>
        </w:trPr>
        <w:tc>
          <w:tcPr>
            <w:tcW w:w="1273" w:type="dxa"/>
            <w:vMerge w:val="continue"/>
            <w:tcBorders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设计团队</w:t>
            </w:r>
          </w:p>
        </w:tc>
        <w:tc>
          <w:tcPr>
            <w:tcW w:w="6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left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hAnsi="仿宋_GB2312" w:eastAsia="仿宋_GB2312" w:cs="仿宋_GB2312"/>
                <w:bCs/>
                <w:color w:val="7C7C7C" w:themeColor="accent3" w:themeShade="BF"/>
                <w:kern w:val="0"/>
                <w:sz w:val="20"/>
                <w:szCs w:val="20"/>
                <w:lang w:eastAsia="zh-Hans"/>
              </w:rPr>
              <w:t>1-5</w:t>
            </w:r>
            <w:r>
              <w:rPr>
                <w:rFonts w:hint="eastAsia" w:ascii="仿宋_GB2312" w:hAnsi="仿宋_GB2312" w:eastAsia="仿宋_GB2312" w:cs="仿宋_GB2312"/>
                <w:bCs/>
                <w:color w:val="7C7C7C" w:themeColor="accent3" w:themeShade="BF"/>
                <w:kern w:val="0"/>
                <w:sz w:val="20"/>
                <w:szCs w:val="20"/>
                <w:lang w:eastAsia="zh-Hans"/>
              </w:rPr>
              <w:t>人设计师姓名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273" w:type="dxa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运行情况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/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202</w:t>
            </w:r>
            <w:r>
              <w:rPr>
                <w:rFonts w:hint="default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年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202</w:t>
            </w:r>
            <w:r>
              <w:rPr>
                <w:rFonts w:hint="default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年</w:t>
            </w: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20</w:t>
            </w:r>
            <w:r>
              <w:rPr>
                <w:rFonts w:hint="default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20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273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专利总数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273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发明专利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273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外观设计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273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实用新型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273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版权著作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273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用户规模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万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万</w:t>
            </w: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273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营收规模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万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万</w:t>
            </w: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273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投入规模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万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万</w:t>
            </w: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万</w:t>
            </w:r>
          </w:p>
        </w:tc>
      </w:tr>
    </w:tbl>
    <w:p>
      <w:pPr>
        <w:rPr>
          <w:lang w:eastAsia="zh-Hans"/>
        </w:rPr>
      </w:pPr>
      <w:r>
        <w:rPr>
          <w:rFonts w:hint="eastAsia" w:ascii="黑体" w:hAnsi="黑体" w:eastAsia="黑体" w:cs="黑体"/>
          <w:bCs/>
          <w:sz w:val="24"/>
          <w:lang w:eastAsia="zh-Hans"/>
        </w:rPr>
        <w:br w:type="page"/>
      </w:r>
    </w:p>
    <w:tbl>
      <w:tblPr>
        <w:tblStyle w:val="5"/>
        <w:tblW w:w="94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0"/>
        <w:gridCol w:w="2350"/>
        <w:gridCol w:w="2350"/>
        <w:gridCol w:w="2350"/>
      </w:tblGrid>
      <w:tr>
        <w:trPr>
          <w:trHeight w:val="277" w:hRule="exact"/>
          <w:jc w:val="center"/>
        </w:trPr>
        <w:tc>
          <w:tcPr>
            <w:tcW w:w="9400" w:type="dxa"/>
            <w:gridSpan w:val="4"/>
            <w:tcBorders>
              <w:top w:val="nil"/>
              <w:left w:val="nil"/>
              <w:bottom w:val="single" w:color="auto" w:sz="18" w:space="0"/>
              <w:right w:val="nil"/>
            </w:tcBorders>
            <w:shd w:val="clear" w:color="auto" w:fill="auto"/>
            <w:vAlign w:val="bottom"/>
          </w:tcPr>
          <w:p>
            <w:pPr>
              <w:tabs>
                <w:tab w:val="left" w:pos="284"/>
                <w:tab w:val="left" w:pos="2694"/>
                <w:tab w:val="left" w:pos="5529"/>
              </w:tabs>
              <w:rPr>
                <w:rFonts w:ascii="黑体" w:hAnsi="黑体" w:eastAsia="黑体"/>
                <w:bCs/>
                <w:kern w:val="0"/>
                <w:sz w:val="18"/>
                <w:szCs w:val="18"/>
                <w:lang w:eastAsia="zh-Hans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eastAsia="zh-Hans"/>
              </w:rPr>
              <w:t>注：表格空间不够，可自行增加。需另附相关证书及证明材料。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9400" w:type="dxa"/>
            <w:gridSpan w:val="4"/>
            <w:tcBorders>
              <w:top w:val="single" w:color="auto" w:sz="18" w:space="0"/>
              <w:left w:val="single" w:color="auto" w:sz="18" w:space="0"/>
              <w:bottom w:val="single" w:color="auto" w:sz="2" w:space="0"/>
              <w:right w:val="single" w:color="auto" w:sz="18" w:space="0"/>
            </w:tcBorders>
            <w:shd w:val="clear" w:color="auto" w:fill="F2F2F2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黑体" w:hAnsi="黑体" w:eastAsia="黑体"/>
                <w:bCs/>
                <w:kern w:val="0"/>
                <w:sz w:val="32"/>
                <w:szCs w:val="32"/>
                <w:lang w:eastAsia="zh-Hans"/>
              </w:rPr>
            </w:pPr>
            <w:r>
              <w:rPr>
                <w:rFonts w:hint="eastAsia" w:ascii="黑体" w:hAnsi="黑体" w:eastAsia="黑体"/>
                <w:bCs/>
                <w:kern w:val="0"/>
                <w:sz w:val="28"/>
                <w:szCs w:val="28"/>
                <w:lang w:eastAsia="zh-Hans"/>
              </w:rPr>
              <w:t>获奖情况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2350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Hans"/>
              </w:rPr>
              <w:t>奖项名称</w:t>
            </w: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Hans"/>
              </w:rPr>
              <w:t>获奖作品</w:t>
            </w: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Hans"/>
              </w:rPr>
              <w:t>奖项等级</w:t>
            </w: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Hans"/>
              </w:rPr>
              <w:t>获得时间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2350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0"/>
                <w:szCs w:val="20"/>
                <w:lang w:eastAsia="zh-Hans"/>
              </w:rPr>
            </w:pP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0"/>
                <w:szCs w:val="20"/>
                <w:lang w:eastAsia="zh-Hans"/>
              </w:rPr>
            </w:pP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0"/>
                <w:szCs w:val="20"/>
                <w:lang w:eastAsia="zh-Hans"/>
              </w:rPr>
            </w:pP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0"/>
                <w:szCs w:val="20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2350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0"/>
                <w:szCs w:val="20"/>
                <w:lang w:eastAsia="zh-Hans"/>
              </w:rPr>
            </w:pP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0"/>
                <w:szCs w:val="20"/>
                <w:lang w:eastAsia="zh-Hans"/>
              </w:rPr>
            </w:pP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0"/>
                <w:szCs w:val="20"/>
                <w:lang w:eastAsia="zh-Hans"/>
              </w:rPr>
            </w:pP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0"/>
                <w:szCs w:val="20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2350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0"/>
                <w:szCs w:val="20"/>
                <w:lang w:eastAsia="zh-Hans"/>
              </w:rPr>
            </w:pP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0"/>
                <w:szCs w:val="20"/>
                <w:lang w:eastAsia="zh-Hans"/>
              </w:rPr>
            </w:pP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0"/>
                <w:szCs w:val="20"/>
                <w:lang w:eastAsia="zh-Hans"/>
              </w:rPr>
            </w:pP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0"/>
                <w:szCs w:val="20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2350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0"/>
                <w:szCs w:val="20"/>
                <w:lang w:eastAsia="zh-Hans"/>
              </w:rPr>
            </w:pP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0"/>
                <w:szCs w:val="20"/>
                <w:lang w:eastAsia="zh-Hans"/>
              </w:rPr>
            </w:pP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0"/>
                <w:szCs w:val="20"/>
                <w:lang w:eastAsia="zh-Hans"/>
              </w:rPr>
            </w:pP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0"/>
                <w:szCs w:val="20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9400" w:type="dxa"/>
            <w:gridSpan w:val="4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18" w:space="0"/>
            </w:tcBorders>
            <w:shd w:val="clear" w:color="auto" w:fill="F1F1F1" w:themeFill="background1" w:themeFillShade="F2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0"/>
                <w:szCs w:val="20"/>
                <w:lang w:eastAsia="zh-Hans"/>
              </w:rPr>
            </w:pPr>
            <w:r>
              <w:rPr>
                <w:rFonts w:hint="eastAsia" w:ascii="黑体" w:hAnsi="黑体" w:eastAsia="黑体"/>
                <w:bCs/>
                <w:kern w:val="0"/>
                <w:sz w:val="28"/>
                <w:szCs w:val="28"/>
                <w:lang w:eastAsia="zh-Hans"/>
              </w:rPr>
              <w:t>荣誉情况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2350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荣誉名称</w:t>
            </w: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颁发机构</w:t>
            </w: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Hans"/>
              </w:rPr>
              <w:t>奖项等级</w:t>
            </w: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Hans"/>
              </w:rPr>
              <w:t>获得时间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2350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AFABAB" w:themeColor="background2" w:themeShade="BF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AFABAB" w:themeColor="background2" w:themeShade="BF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AFABAB" w:themeColor="background2" w:themeShade="BF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AFABAB" w:themeColor="background2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2350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AFABAB" w:themeColor="background2" w:themeShade="BF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AFABAB" w:themeColor="background2" w:themeShade="BF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AFABAB" w:themeColor="background2" w:themeShade="BF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AFABAB" w:themeColor="background2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2350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AFABAB" w:themeColor="background2" w:themeShade="BF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AFABAB" w:themeColor="background2" w:themeShade="BF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AFABAB" w:themeColor="background2" w:themeShade="BF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AFABAB" w:themeColor="background2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2350" w:type="dxa"/>
            <w:tcBorders>
              <w:top w:val="single" w:color="auto" w:sz="2" w:space="0"/>
              <w:left w:val="single" w:color="auto" w:sz="18" w:space="0"/>
              <w:bottom w:val="single" w:color="auto" w:sz="18" w:space="0"/>
              <w:right w:val="single" w:color="auto" w:sz="2" w:space="0"/>
            </w:tcBorders>
            <w:vAlign w:val="center"/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AFABAB" w:themeColor="background2" w:themeShade="BF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18" w:space="0"/>
              <w:right w:val="single" w:color="auto" w:sz="2" w:space="0"/>
            </w:tcBorders>
            <w:vAlign w:val="center"/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AFABAB" w:themeColor="background2" w:themeShade="BF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18" w:space="0"/>
              <w:right w:val="single" w:color="auto" w:sz="2" w:space="0"/>
            </w:tcBorders>
            <w:vAlign w:val="center"/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AFABAB" w:themeColor="background2" w:themeShade="BF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AFABAB" w:themeColor="background2" w:themeShade="BF"/>
                <w:sz w:val="20"/>
                <w:szCs w:val="20"/>
              </w:rPr>
            </w:pPr>
          </w:p>
        </w:tc>
      </w:tr>
    </w:tbl>
    <w:p>
      <w:pPr>
        <w:rPr>
          <w:lang w:eastAsia="zh-Hans"/>
        </w:rPr>
      </w:pPr>
    </w:p>
    <w:p>
      <w:pPr>
        <w:pStyle w:val="2"/>
        <w:spacing w:before="120" w:after="0" w:line="240" w:lineRule="auto"/>
        <w:jc w:val="left"/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附件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《营业执照》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；</w:t>
      </w:r>
    </w:p>
    <w:p>
      <w:pPr>
        <w:pStyle w:val="2"/>
        <w:spacing w:before="120" w:after="0" w:line="240" w:lineRule="auto"/>
        <w:jc w:val="left"/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附件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《证明文件》：申报表内对应证明材料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；</w:t>
      </w:r>
    </w:p>
    <w:p>
      <w:pPr>
        <w:pStyle w:val="2"/>
        <w:spacing w:before="120" w:after="0" w:line="240" w:lineRule="auto"/>
        <w:jc w:val="left"/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附件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企业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/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案例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LOGO》：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AI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格式，精度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300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dpi以上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；（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企业/案例LOGO将作为获奖宣传资料</w:t>
      </w:r>
      <w:r>
        <w:rPr>
          <w:rFonts w:hint="default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请选择其中一项提供</w:t>
      </w:r>
      <w:bookmarkStart w:id="0" w:name="_GoBack"/>
      <w:bookmarkEnd w:id="0"/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）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；</w:t>
      </w:r>
    </w:p>
    <w:p>
      <w:pPr>
        <w:pStyle w:val="2"/>
        <w:spacing w:before="120" w:after="0" w:line="240" w:lineRule="auto"/>
        <w:jc w:val="left"/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附件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《设计师简历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》：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主创设计师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（1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人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及设计团队成员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（1-5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人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简历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；</w:t>
      </w:r>
    </w:p>
    <w:p>
      <w:pPr>
        <w:pStyle w:val="2"/>
        <w:spacing w:before="120" w:after="0" w:line="240" w:lineRule="auto"/>
        <w:jc w:val="left"/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案例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《案例展示》：展示内容为案例综述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设计理论及说明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主创设计师及团队简介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运行情况说明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获奖荣誉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作品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案例照片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设计界面数据说明等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以数据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图文等方式呈现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。3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幅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竖版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A2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幅面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（594m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m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×420m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m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），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精度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300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dpi以上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；</w:t>
      </w:r>
    </w:p>
    <w:p>
      <w:pPr>
        <w:pStyle w:val="2"/>
        <w:spacing w:before="120" w:after="0" w:line="240" w:lineRule="auto"/>
        <w:jc w:val="left"/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附件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《视频展示》：MP4格式，清晰度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1080P（1920×1080）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或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4K（4096×2160）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，时长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1-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3分钟。</w:t>
      </w:r>
    </w:p>
    <w:p>
      <w:pPr>
        <w:rPr>
          <w:rFonts w:hint="default"/>
          <w:lang w:eastAsia="zh-Hans"/>
        </w:rPr>
      </w:pP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附件会作为评审依据以及获奖后的宣传展示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）</w:t>
      </w:r>
    </w:p>
    <w:p>
      <w:pPr>
        <w:rPr>
          <w:lang w:eastAsia="zh-Hans"/>
        </w:rPr>
      </w:pPr>
    </w:p>
    <w:p>
      <w:pPr>
        <w:rPr>
          <w:lang w:eastAsia="zh-Hans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panose1 w:val="02010601030101010101"/>
    <w:charset w:val="86"/>
    <w:family w:val="auto"/>
    <w:pitch w:val="default"/>
    <w:sig w:usb0="00000000" w:usb1="00000000" w:usb2="00000000" w:usb3="00000000" w:csb0="000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6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M1w58KgIAAFU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gizZlnY6p3lEToq5u3qGCBgp2sUpVdi0ArT1nVmeBlxnP/cd1GPf4Pl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BYAAABk&#10;cnMvUEsBAhQAFAAAAAgAh07iQLNJWO7QAAAABQEAAA8AAAAAAAAAAQAgAAAAOAAAAGRycy9kb3du&#10;cmV2LnhtbFBLAQIUABQAAAAIAIdO4kCM1w58KgIAAFUEAAAOAAAAAAAAAAEAIAAAADUBAABkcnMv&#10;ZTJvRG9jLnhtbFBLBQYAAAAABgAGAFkBAADR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8F7FFD4"/>
    <w:rsid w:val="002A6CE6"/>
    <w:rsid w:val="00B83790"/>
    <w:rsid w:val="00CA5EAA"/>
    <w:rsid w:val="17DD72AA"/>
    <w:rsid w:val="195F5AD4"/>
    <w:rsid w:val="1FEE64AB"/>
    <w:rsid w:val="1FFBB290"/>
    <w:rsid w:val="247EF87A"/>
    <w:rsid w:val="27F74E2F"/>
    <w:rsid w:val="2CFF947B"/>
    <w:rsid w:val="2FFFD6A9"/>
    <w:rsid w:val="357F15F3"/>
    <w:rsid w:val="36E12842"/>
    <w:rsid w:val="36F7E4EF"/>
    <w:rsid w:val="37974638"/>
    <w:rsid w:val="3DEB13B2"/>
    <w:rsid w:val="3FDAFD27"/>
    <w:rsid w:val="3FDF0347"/>
    <w:rsid w:val="3FE7E763"/>
    <w:rsid w:val="3FE933F5"/>
    <w:rsid w:val="3FFED2FE"/>
    <w:rsid w:val="4FDC6CCE"/>
    <w:rsid w:val="53FD1F4E"/>
    <w:rsid w:val="579FE910"/>
    <w:rsid w:val="57EF5014"/>
    <w:rsid w:val="5CFF1179"/>
    <w:rsid w:val="5FEF1EBA"/>
    <w:rsid w:val="66F89124"/>
    <w:rsid w:val="66FF4599"/>
    <w:rsid w:val="679619C1"/>
    <w:rsid w:val="6DF7EC72"/>
    <w:rsid w:val="6F275507"/>
    <w:rsid w:val="6FB74C59"/>
    <w:rsid w:val="6FD5814F"/>
    <w:rsid w:val="6FFDBBAB"/>
    <w:rsid w:val="71EA1835"/>
    <w:rsid w:val="757F8DA8"/>
    <w:rsid w:val="76756E6F"/>
    <w:rsid w:val="79FE6C27"/>
    <w:rsid w:val="79FFB155"/>
    <w:rsid w:val="7B7D8680"/>
    <w:rsid w:val="7B7F5FCC"/>
    <w:rsid w:val="7BE75059"/>
    <w:rsid w:val="7BFAA6A0"/>
    <w:rsid w:val="7CEF9696"/>
    <w:rsid w:val="7DEDC1C8"/>
    <w:rsid w:val="7DF7A822"/>
    <w:rsid w:val="7EEA3245"/>
    <w:rsid w:val="7F7F7B90"/>
    <w:rsid w:val="7FA725DE"/>
    <w:rsid w:val="7FF6482B"/>
    <w:rsid w:val="7FF97449"/>
    <w:rsid w:val="87AE2511"/>
    <w:rsid w:val="8EDED6DE"/>
    <w:rsid w:val="8EFF3D45"/>
    <w:rsid w:val="97B217C9"/>
    <w:rsid w:val="97F6DEBE"/>
    <w:rsid w:val="99F743CA"/>
    <w:rsid w:val="9AD99FCE"/>
    <w:rsid w:val="9CC6BEC9"/>
    <w:rsid w:val="9F7D5D9F"/>
    <w:rsid w:val="9FAFB4CF"/>
    <w:rsid w:val="9FDF544D"/>
    <w:rsid w:val="A6DFA0DF"/>
    <w:rsid w:val="A9F2FF24"/>
    <w:rsid w:val="BBFF76B5"/>
    <w:rsid w:val="BDDF7C31"/>
    <w:rsid w:val="BEE735E6"/>
    <w:rsid w:val="BF7F9D9D"/>
    <w:rsid w:val="BFAEA46C"/>
    <w:rsid w:val="BFDC14CD"/>
    <w:rsid w:val="C329157D"/>
    <w:rsid w:val="D79FC05F"/>
    <w:rsid w:val="D7F29E03"/>
    <w:rsid w:val="D7FBF13B"/>
    <w:rsid w:val="D97FC0E3"/>
    <w:rsid w:val="DB798DD0"/>
    <w:rsid w:val="DDDF792E"/>
    <w:rsid w:val="DDFD18F6"/>
    <w:rsid w:val="DDFDF3D6"/>
    <w:rsid w:val="DFF654EA"/>
    <w:rsid w:val="E8F7FFD4"/>
    <w:rsid w:val="EBFE3CBE"/>
    <w:rsid w:val="EDBD2F78"/>
    <w:rsid w:val="EF5B827B"/>
    <w:rsid w:val="F5C6F05D"/>
    <w:rsid w:val="F6EE1DA7"/>
    <w:rsid w:val="F977909B"/>
    <w:rsid w:val="F9F74263"/>
    <w:rsid w:val="FB83C09D"/>
    <w:rsid w:val="FBB9E9CE"/>
    <w:rsid w:val="FC955383"/>
    <w:rsid w:val="FD7F67EC"/>
    <w:rsid w:val="FDAFC4C7"/>
    <w:rsid w:val="FDD774F5"/>
    <w:rsid w:val="FDF566AB"/>
    <w:rsid w:val="FDFCC150"/>
    <w:rsid w:val="FDFFD567"/>
    <w:rsid w:val="FEBD22FF"/>
    <w:rsid w:val="FF7F5C63"/>
    <w:rsid w:val="FF7FC435"/>
    <w:rsid w:val="FFBEAA42"/>
    <w:rsid w:val="FFD64EF5"/>
    <w:rsid w:val="FFF7A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158</Words>
  <Characters>906</Characters>
  <Lines>7</Lines>
  <Paragraphs>2</Paragraphs>
  <TotalTime>0</TotalTime>
  <ScaleCrop>false</ScaleCrop>
  <LinksUpToDate>false</LinksUpToDate>
  <CharactersWithSpaces>1062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2022-10-16T10:15:00Z</dcterms:created>
  <dc:creator>单瑶琪</dc:creator>
  <cp:lastModifiedBy></cp:lastModifiedBy>
  <dcterms:modified xsi:type="dcterms:W3CDTF">2023-10-08T12:01:29Z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456FE0BFB134C95193105263EBDE5DE6</vt:lpwstr>
  </property>
</Properties>
</file>